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B976" w14:textId="2DEDF4BA" w:rsidR="00662B36" w:rsidRPr="00E926C8" w:rsidRDefault="00735EBB" w:rsidP="00F36582">
      <w:pPr>
        <w:pStyle w:val="Nagwek3"/>
        <w:jc w:val="center"/>
        <w:rPr>
          <w:color w:val="00B050"/>
          <w:sz w:val="32"/>
          <w:szCs w:val="32"/>
        </w:rPr>
      </w:pPr>
      <w:r w:rsidRPr="00E926C8">
        <w:rPr>
          <w:rStyle w:val="Pogrubienie"/>
          <w:b/>
          <w:bCs/>
          <w:color w:val="00B050"/>
          <w:sz w:val="32"/>
          <w:szCs w:val="32"/>
        </w:rPr>
        <w:t>Young Energy Europe</w:t>
      </w:r>
      <w:r w:rsidR="00662B36" w:rsidRPr="00E926C8">
        <w:rPr>
          <w:rStyle w:val="Pogrubienie"/>
          <w:b/>
          <w:bCs/>
          <w:color w:val="00B050"/>
          <w:sz w:val="32"/>
          <w:szCs w:val="32"/>
        </w:rPr>
        <w:t xml:space="preserve"> 2026 – </w:t>
      </w:r>
      <w:proofErr w:type="spellStart"/>
      <w:r w:rsidRPr="00E926C8">
        <w:rPr>
          <w:rStyle w:val="Pogrubienie"/>
          <w:b/>
          <w:bCs/>
          <w:color w:val="00B050"/>
          <w:sz w:val="32"/>
          <w:szCs w:val="32"/>
        </w:rPr>
        <w:t>edycja</w:t>
      </w:r>
      <w:proofErr w:type="spellEnd"/>
      <w:r w:rsidRPr="00E926C8">
        <w:rPr>
          <w:rStyle w:val="Pogrubienie"/>
          <w:b/>
          <w:bCs/>
          <w:color w:val="00B050"/>
          <w:sz w:val="32"/>
          <w:szCs w:val="32"/>
        </w:rPr>
        <w:t xml:space="preserve"> </w:t>
      </w:r>
      <w:proofErr w:type="spellStart"/>
      <w:r w:rsidR="00662B36" w:rsidRPr="00E926C8">
        <w:rPr>
          <w:rStyle w:val="Pogrubienie"/>
          <w:b/>
          <w:bCs/>
          <w:color w:val="00B050"/>
          <w:sz w:val="32"/>
          <w:szCs w:val="32"/>
        </w:rPr>
        <w:t>Poznań</w:t>
      </w:r>
      <w:proofErr w:type="spellEnd"/>
    </w:p>
    <w:p w14:paraId="1638A62E" w14:textId="77777777" w:rsidR="00662B36" w:rsidRPr="002A453B" w:rsidRDefault="00662B36" w:rsidP="00662B36">
      <w:pPr>
        <w:pStyle w:val="NormalnyWeb"/>
        <w:rPr>
          <w:rFonts w:asciiTheme="majorHAnsi" w:hAnsiTheme="majorHAnsi" w:cstheme="majorHAnsi"/>
          <w:color w:val="00B050"/>
          <w:sz w:val="28"/>
          <w:szCs w:val="28"/>
          <w:lang w:val="en-US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  <w:lang w:val="en-US"/>
        </w:rPr>
        <w:t>I. E-learning (online)</w:t>
      </w:r>
    </w:p>
    <w:p w14:paraId="164C0309" w14:textId="77777777" w:rsidR="00662B36" w:rsidRPr="002A453B" w:rsidRDefault="00662B36" w:rsidP="00662B36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Temat:</w:t>
      </w:r>
      <w:r w:rsidRPr="002A453B">
        <w:rPr>
          <w:rFonts w:asciiTheme="majorHAnsi" w:hAnsiTheme="majorHAnsi" w:cstheme="majorHAnsi"/>
          <w:sz w:val="22"/>
          <w:szCs w:val="22"/>
        </w:rPr>
        <w:t xml:space="preserve"> Zmiany klimatyczne i biznes</w:t>
      </w:r>
    </w:p>
    <w:p w14:paraId="7D1D3F51" w14:textId="77777777" w:rsidR="00662B36" w:rsidRPr="002A453B" w:rsidRDefault="00662B36" w:rsidP="00662B36">
      <w:pPr>
        <w:pStyle w:val="NormalnyWeb"/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Czas trwania:</w:t>
      </w:r>
      <w:r w:rsidRPr="002A453B">
        <w:rPr>
          <w:rFonts w:asciiTheme="majorHAnsi" w:hAnsiTheme="majorHAnsi" w:cstheme="majorHAnsi"/>
          <w:sz w:val="22"/>
          <w:szCs w:val="22"/>
        </w:rPr>
        <w:t xml:space="preserve"> ok. 1 godzina</w:t>
      </w:r>
    </w:p>
    <w:p w14:paraId="21A2C235" w14:textId="49B24B68" w:rsidR="00662B36" w:rsidRPr="002A453B" w:rsidRDefault="006253C3" w:rsidP="00144588">
      <w:pPr>
        <w:rPr>
          <w:rFonts w:asciiTheme="majorHAnsi" w:eastAsia="Times New Roman" w:hAnsiTheme="majorHAnsi" w:cstheme="majorHAnsi"/>
          <w:color w:val="0D0D0D"/>
          <w:lang w:val="pl-PL" w:eastAsia="pl-PL"/>
        </w:rPr>
      </w:pPr>
      <w:bookmarkStart w:id="0" w:name="_Hlk219707454"/>
      <w:r w:rsidRPr="002A453B">
        <w:rPr>
          <w:rFonts w:asciiTheme="majorHAnsi" w:eastAsia="Times New Roman" w:hAnsiTheme="majorHAnsi" w:cstheme="majorHAnsi"/>
          <w:b/>
          <w:bCs/>
          <w:color w:val="00B050"/>
          <w:sz w:val="28"/>
          <w:szCs w:val="28"/>
          <w:lang w:val="pl-PL" w:eastAsia="pl-PL"/>
        </w:rPr>
        <w:t>II. Szkolenie stacjonarne: Prawne i techniczne aspekty zarządzania energią</w:t>
      </w:r>
      <w:r w:rsidRPr="002A453B">
        <w:rPr>
          <w:rFonts w:asciiTheme="majorHAnsi" w:eastAsia="Times New Roman" w:hAnsiTheme="majorHAnsi" w:cstheme="majorHAnsi"/>
          <w:color w:val="0D0D0D"/>
          <w:lang w:val="pl-PL" w:eastAsia="pl-PL"/>
        </w:rPr>
        <w:br/>
      </w:r>
      <w:r w:rsidRPr="002A453B">
        <w:rPr>
          <w:rFonts w:asciiTheme="majorHAnsi" w:eastAsia="Times New Roman" w:hAnsiTheme="majorHAnsi" w:cstheme="majorHAnsi"/>
          <w:b/>
          <w:bCs/>
          <w:color w:val="0D0D0D"/>
          <w:lang w:val="pl-PL" w:eastAsia="pl-PL"/>
        </w:rPr>
        <w:t>12 maja 2026 | 09:00–16:00 | Poznań</w:t>
      </w:r>
    </w:p>
    <w:bookmarkEnd w:id="0"/>
    <w:p w14:paraId="5846C9EB" w14:textId="77777777" w:rsidR="006253C3" w:rsidRPr="002A453B" w:rsidRDefault="006253C3" w:rsidP="006253C3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  <w:r w:rsidRPr="002A453B">
        <w:rPr>
          <w:rFonts w:asciiTheme="majorHAnsi" w:eastAsia="Times New Roman" w:hAnsiTheme="majorHAnsi" w:cstheme="majorHAnsi"/>
          <w:lang w:val="pl-PL" w:eastAsia="pl-PL"/>
        </w:rPr>
        <w:t>Polityka energetyczna UE w zakresie efektywności energetycznej</w:t>
      </w:r>
    </w:p>
    <w:p w14:paraId="2EBD3382" w14:textId="77777777" w:rsidR="006253C3" w:rsidRPr="002A453B" w:rsidRDefault="006253C3" w:rsidP="006253C3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  <w:r w:rsidRPr="002A453B">
        <w:rPr>
          <w:rFonts w:asciiTheme="majorHAnsi" w:eastAsia="Times New Roman" w:hAnsiTheme="majorHAnsi" w:cstheme="majorHAnsi"/>
          <w:lang w:val="pl-PL" w:eastAsia="pl-PL"/>
        </w:rPr>
        <w:t xml:space="preserve">Funkcjonowanie Krajowego Systemu Elektroenergetycznego (KSE) </w:t>
      </w:r>
    </w:p>
    <w:p w14:paraId="2B6DD4B9" w14:textId="77777777" w:rsidR="006253C3" w:rsidRPr="002A453B" w:rsidRDefault="006253C3" w:rsidP="006253C3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  <w:r w:rsidRPr="002A453B">
        <w:rPr>
          <w:rFonts w:asciiTheme="majorHAnsi" w:eastAsia="Times New Roman" w:hAnsiTheme="majorHAnsi" w:cstheme="majorHAnsi"/>
          <w:lang w:val="pl-PL" w:eastAsia="pl-PL"/>
        </w:rPr>
        <w:t xml:space="preserve">System zarządzania energią ISO 50001 </w:t>
      </w:r>
    </w:p>
    <w:p w14:paraId="2F869686" w14:textId="77777777" w:rsidR="006253C3" w:rsidRPr="002A453B" w:rsidRDefault="006253C3" w:rsidP="006253C3">
      <w:pPr>
        <w:pStyle w:val="Akapitzlist"/>
        <w:numPr>
          <w:ilvl w:val="0"/>
          <w:numId w:val="30"/>
        </w:numPr>
        <w:rPr>
          <w:rFonts w:asciiTheme="majorHAnsi" w:eastAsia="Times New Roman" w:hAnsiTheme="majorHAnsi" w:cstheme="majorHAnsi"/>
          <w:lang w:val="pl-PL" w:eastAsia="pl-PL"/>
        </w:rPr>
      </w:pPr>
      <w:r w:rsidRPr="002A453B">
        <w:rPr>
          <w:rFonts w:asciiTheme="majorHAnsi" w:eastAsia="Times New Roman" w:hAnsiTheme="majorHAnsi" w:cstheme="majorHAnsi"/>
          <w:color w:val="0D0D0D"/>
          <w:lang w:val="pl-PL" w:eastAsia="pl-PL"/>
        </w:rPr>
        <w:t>Analiza wymagań prawnych dotyczących zarządzania energią</w:t>
      </w:r>
    </w:p>
    <w:p w14:paraId="7E08134B" w14:textId="1040FBE2" w:rsidR="00662B36" w:rsidRPr="002A453B" w:rsidRDefault="006253C3" w:rsidP="00144588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  <w:r w:rsidRPr="002A453B">
        <w:rPr>
          <w:rFonts w:asciiTheme="majorHAnsi" w:eastAsia="Times New Roman" w:hAnsiTheme="majorHAnsi" w:cstheme="majorHAnsi"/>
          <w:lang w:val="pl-PL" w:eastAsia="pl-PL"/>
        </w:rPr>
        <w:t xml:space="preserve">Możliwości poprawy efektywności energetycznej i redukcji zużycia energii – </w:t>
      </w:r>
      <w:r w:rsidR="00A25E2A">
        <w:rPr>
          <w:rFonts w:asciiTheme="majorHAnsi" w:eastAsia="Times New Roman" w:hAnsiTheme="majorHAnsi" w:cstheme="majorHAnsi"/>
          <w:lang w:val="pl-PL" w:eastAsia="pl-PL"/>
        </w:rPr>
        <w:br/>
      </w:r>
      <w:r w:rsidRPr="002A453B">
        <w:rPr>
          <w:rFonts w:asciiTheme="majorHAnsi" w:eastAsia="Times New Roman" w:hAnsiTheme="majorHAnsi" w:cstheme="majorHAnsi"/>
          <w:lang w:val="pl-PL" w:eastAsia="pl-PL"/>
        </w:rPr>
        <w:t>teoria i praktyka</w:t>
      </w:r>
      <w:r w:rsidR="002A453B">
        <w:rPr>
          <w:rFonts w:asciiTheme="majorHAnsi" w:eastAsia="Times New Roman" w:hAnsiTheme="majorHAnsi" w:cstheme="majorHAnsi"/>
          <w:lang w:val="pl-PL" w:eastAsia="pl-PL"/>
        </w:rPr>
        <w:br/>
      </w:r>
    </w:p>
    <w:p w14:paraId="16D9129E" w14:textId="4FB3BD17" w:rsidR="00662B36" w:rsidRPr="002A453B" w:rsidRDefault="00662B36" w:rsidP="00144588">
      <w:pPr>
        <w:rPr>
          <w:rFonts w:asciiTheme="majorHAnsi" w:eastAsia="Times New Roman" w:hAnsiTheme="majorHAnsi" w:cstheme="majorHAnsi"/>
          <w:color w:val="0D0D0D"/>
          <w:lang w:val="pl-PL" w:eastAsia="pl-PL"/>
        </w:rPr>
      </w:pPr>
      <w:r w:rsidRPr="002A453B">
        <w:rPr>
          <w:rFonts w:asciiTheme="majorHAnsi" w:eastAsia="Times New Roman" w:hAnsiTheme="majorHAnsi" w:cstheme="majorHAnsi"/>
          <w:b/>
          <w:bCs/>
          <w:color w:val="00B050"/>
          <w:sz w:val="28"/>
          <w:szCs w:val="28"/>
          <w:lang w:val="pl-PL" w:eastAsia="pl-PL"/>
        </w:rPr>
        <w:t>III. Warsztaty stacjonarne: Gospodarka Obiegu Zamkniętego – Green Lean</w:t>
      </w:r>
      <w:r w:rsidRPr="002A453B">
        <w:rPr>
          <w:rFonts w:asciiTheme="majorHAnsi" w:eastAsia="Times New Roman" w:hAnsiTheme="majorHAnsi" w:cstheme="majorHAnsi"/>
          <w:color w:val="0D0D0D"/>
          <w:lang w:val="pl-PL" w:eastAsia="pl-PL"/>
        </w:rPr>
        <w:br/>
      </w:r>
      <w:r w:rsidRPr="002A453B">
        <w:rPr>
          <w:rFonts w:asciiTheme="majorHAnsi" w:eastAsia="Times New Roman" w:hAnsiTheme="majorHAnsi" w:cstheme="majorHAnsi"/>
          <w:b/>
          <w:bCs/>
          <w:color w:val="0D0D0D"/>
          <w:lang w:val="pl-PL" w:eastAsia="pl-PL"/>
        </w:rPr>
        <w:t>13 maja 2026 | 09:00–16:00 | Poznań</w:t>
      </w:r>
    </w:p>
    <w:p w14:paraId="332351D0" w14:textId="77777777" w:rsidR="002A453B" w:rsidRPr="000D47C0" w:rsidRDefault="002A453B" w:rsidP="002A453B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47C0">
        <w:rPr>
          <w:rFonts w:asciiTheme="majorHAnsi" w:eastAsia="Times New Roman" w:hAnsiTheme="majorHAnsi" w:cstheme="majorHAnsi"/>
          <w:lang w:eastAsia="pl-PL"/>
        </w:rPr>
        <w:t>Metody: Green Lean, GOZ, A3, MFCA</w:t>
      </w:r>
    </w:p>
    <w:p w14:paraId="6D5B194B" w14:textId="77777777" w:rsidR="002A453B" w:rsidRPr="002A453B" w:rsidRDefault="002A453B" w:rsidP="002A453B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  <w:r w:rsidRPr="000D47C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2A453B">
        <w:rPr>
          <w:rFonts w:asciiTheme="majorHAnsi" w:eastAsia="Times New Roman" w:hAnsiTheme="majorHAnsi" w:cstheme="majorHAnsi"/>
          <w:lang w:val="pl-PL" w:eastAsia="pl-PL"/>
        </w:rPr>
        <w:t xml:space="preserve">Symulacja procesu pt. „Czarna herbata” </w:t>
      </w:r>
    </w:p>
    <w:p w14:paraId="421830DC" w14:textId="77777777" w:rsidR="002A453B" w:rsidRPr="002A453B" w:rsidRDefault="002A453B" w:rsidP="002A453B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lang w:val="pl-PL" w:eastAsia="pl-PL"/>
        </w:rPr>
      </w:pPr>
      <w:r w:rsidRPr="002A453B">
        <w:rPr>
          <w:rFonts w:asciiTheme="majorHAnsi" w:eastAsia="Times New Roman" w:hAnsiTheme="majorHAnsi" w:cstheme="majorHAnsi"/>
          <w:lang w:val="pl-PL" w:eastAsia="pl-PL"/>
        </w:rPr>
        <w:t>Opracowywanie rozwiązań redukujących koszty i emisje</w:t>
      </w:r>
    </w:p>
    <w:p w14:paraId="2BDFD692" w14:textId="02EF8A4E" w:rsidR="00662B36" w:rsidRPr="002A453B" w:rsidRDefault="002A453B" w:rsidP="002A453B">
      <w:pPr>
        <w:pStyle w:val="Akapitzlist"/>
        <w:numPr>
          <w:ilvl w:val="0"/>
          <w:numId w:val="30"/>
        </w:numPr>
        <w:spacing w:after="0" w:line="240" w:lineRule="auto"/>
        <w:rPr>
          <w:rFonts w:asciiTheme="majorHAnsi" w:hAnsiTheme="majorHAnsi" w:cstheme="majorHAnsi"/>
          <w:lang w:val="pl-PL"/>
        </w:rPr>
      </w:pPr>
      <w:r w:rsidRPr="002A453B">
        <w:rPr>
          <w:rFonts w:asciiTheme="majorHAnsi" w:eastAsia="Times New Roman" w:hAnsiTheme="majorHAnsi" w:cstheme="majorHAnsi"/>
          <w:lang w:val="pl-PL" w:eastAsia="pl-PL"/>
        </w:rPr>
        <w:t>Tworzenie planu wdrożenia usprawnień</w:t>
      </w:r>
    </w:p>
    <w:p w14:paraId="17402A70" w14:textId="4403554B" w:rsidR="002A453B" w:rsidRPr="002A453B" w:rsidRDefault="002A453B" w:rsidP="002A453B">
      <w:pPr>
        <w:spacing w:after="0" w:line="240" w:lineRule="auto"/>
        <w:rPr>
          <w:rFonts w:asciiTheme="majorHAnsi" w:hAnsiTheme="majorHAnsi" w:cstheme="majorHAnsi"/>
          <w:lang w:val="pl-PL"/>
        </w:rPr>
      </w:pPr>
    </w:p>
    <w:p w14:paraId="453771D6" w14:textId="652DCA21" w:rsidR="00662B36" w:rsidRPr="002A453B" w:rsidRDefault="00662B36" w:rsidP="00F3658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bookmarkStart w:id="1" w:name="_Hlk219706624"/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 xml:space="preserve">IV. </w:t>
      </w:r>
      <w:proofErr w:type="spellStart"/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>Elektromobilność</w:t>
      </w:r>
      <w:proofErr w:type="spellEnd"/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 xml:space="preserve"> i floty firmowe</w:t>
      </w:r>
      <w:r w:rsidRPr="002A453B">
        <w:rPr>
          <w:rFonts w:asciiTheme="majorHAnsi" w:hAnsiTheme="majorHAnsi" w:cstheme="majorHAnsi"/>
          <w:sz w:val="22"/>
          <w:szCs w:val="22"/>
        </w:rPr>
        <w:br/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21 maja 2026 | 10:00–12:00 | online</w:t>
      </w:r>
      <w:r w:rsidRPr="002A453B">
        <w:rPr>
          <w:rFonts w:asciiTheme="majorHAnsi" w:hAnsiTheme="majorHAnsi" w:cstheme="majorHAnsi"/>
          <w:sz w:val="22"/>
          <w:szCs w:val="22"/>
        </w:rPr>
        <w:br/>
      </w:r>
    </w:p>
    <w:p w14:paraId="7B16ED90" w14:textId="77777777" w:rsidR="00662B36" w:rsidRPr="002A453B" w:rsidRDefault="00662B36" w:rsidP="00F36582">
      <w:pPr>
        <w:pStyle w:val="NormalnyWeb"/>
        <w:numPr>
          <w:ilvl w:val="0"/>
          <w:numId w:val="22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Trendy</w:t>
      </w:r>
    </w:p>
    <w:p w14:paraId="39A4B0D0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Rynek i infrastruktura</w:t>
      </w:r>
    </w:p>
    <w:p w14:paraId="7E1FED02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Programy wsparcia</w:t>
      </w:r>
    </w:p>
    <w:p w14:paraId="29D45093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Opłacalność</w:t>
      </w:r>
    </w:p>
    <w:p w14:paraId="5123F224" w14:textId="4685BBE8" w:rsidR="00662B36" w:rsidRPr="007F5014" w:rsidRDefault="00FE6D53" w:rsidP="00662B36">
      <w:pPr>
        <w:pStyle w:val="Normalny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proofErr w:type="spellStart"/>
      <w:r w:rsidRPr="002A453B">
        <w:rPr>
          <w:rFonts w:asciiTheme="majorHAnsi" w:hAnsiTheme="majorHAnsi" w:cstheme="majorHAnsi"/>
          <w:sz w:val="22"/>
          <w:szCs w:val="22"/>
          <w:lang w:val="en-US"/>
        </w:rPr>
        <w:t>P</w:t>
      </w:r>
      <w:r w:rsidR="00E926C8" w:rsidRPr="002A453B">
        <w:rPr>
          <w:rFonts w:asciiTheme="majorHAnsi" w:hAnsiTheme="majorHAnsi" w:cstheme="majorHAnsi"/>
          <w:sz w:val="22"/>
          <w:szCs w:val="22"/>
          <w:lang w:val="en-US"/>
        </w:rPr>
        <w:t>raktyczne</w:t>
      </w:r>
      <w:proofErr w:type="spellEnd"/>
      <w:r w:rsidR="00E926C8" w:rsidRPr="002A453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926C8" w:rsidRPr="002A453B">
        <w:rPr>
          <w:rFonts w:asciiTheme="majorHAnsi" w:hAnsiTheme="majorHAnsi" w:cstheme="majorHAnsi"/>
          <w:sz w:val="22"/>
          <w:szCs w:val="22"/>
          <w:lang w:val="en-US"/>
        </w:rPr>
        <w:t>wskazówki</w:t>
      </w:r>
      <w:proofErr w:type="spellEnd"/>
      <w:r w:rsidR="00E926C8" w:rsidRPr="002A453B">
        <w:rPr>
          <w:rFonts w:asciiTheme="majorHAnsi" w:hAnsiTheme="majorHAnsi" w:cstheme="majorHAnsi"/>
          <w:sz w:val="22"/>
          <w:szCs w:val="22"/>
          <w:lang w:val="en-US"/>
        </w:rPr>
        <w:t xml:space="preserve"> dot. </w:t>
      </w:r>
      <w:proofErr w:type="spellStart"/>
      <w:r w:rsidR="007F5014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E926C8" w:rsidRPr="002A453B">
        <w:rPr>
          <w:rFonts w:asciiTheme="majorHAnsi" w:hAnsiTheme="majorHAnsi" w:cstheme="majorHAnsi"/>
          <w:sz w:val="22"/>
          <w:szCs w:val="22"/>
          <w:lang w:val="en-US"/>
        </w:rPr>
        <w:t>lektryfikacji</w:t>
      </w:r>
      <w:bookmarkEnd w:id="1"/>
      <w:proofErr w:type="spellEnd"/>
      <w:r w:rsidR="007F5014">
        <w:rPr>
          <w:rFonts w:asciiTheme="majorHAnsi" w:hAnsiTheme="majorHAnsi" w:cstheme="majorHAnsi"/>
          <w:sz w:val="22"/>
          <w:szCs w:val="22"/>
          <w:lang w:val="en-US"/>
        </w:rPr>
        <w:br/>
      </w:r>
    </w:p>
    <w:p w14:paraId="6B0D27A4" w14:textId="01061862" w:rsidR="00662B36" w:rsidRPr="002A453B" w:rsidRDefault="00662B36" w:rsidP="00F3658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>V. Podatkowe aspekty transformacji energetycznej</w:t>
      </w:r>
      <w:r w:rsidRPr="002A453B">
        <w:rPr>
          <w:rFonts w:asciiTheme="majorHAnsi" w:hAnsiTheme="majorHAnsi" w:cstheme="majorHAnsi"/>
          <w:sz w:val="22"/>
          <w:szCs w:val="22"/>
        </w:rPr>
        <w:br/>
      </w:r>
      <w:r w:rsidR="00D64B4E" w:rsidRPr="002A453B">
        <w:rPr>
          <w:rStyle w:val="Pogrubienie"/>
          <w:rFonts w:asciiTheme="majorHAnsi" w:hAnsiTheme="majorHAnsi" w:cstheme="majorHAnsi"/>
          <w:sz w:val="22"/>
          <w:szCs w:val="22"/>
        </w:rPr>
        <w:t>22 maja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 xml:space="preserve"> 2026 | </w:t>
      </w:r>
      <w:r w:rsidR="00D64B4E" w:rsidRPr="002A453B">
        <w:rPr>
          <w:rStyle w:val="Pogrubienie"/>
          <w:rFonts w:asciiTheme="majorHAnsi" w:hAnsiTheme="majorHAnsi" w:cstheme="majorHAnsi"/>
          <w:sz w:val="22"/>
          <w:szCs w:val="22"/>
        </w:rPr>
        <w:t>10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:</w:t>
      </w:r>
      <w:r w:rsidR="00D64B4E" w:rsidRPr="002A453B">
        <w:rPr>
          <w:rStyle w:val="Pogrubienie"/>
          <w:rFonts w:asciiTheme="majorHAnsi" w:hAnsiTheme="majorHAnsi" w:cstheme="majorHAnsi"/>
          <w:sz w:val="22"/>
          <w:szCs w:val="22"/>
        </w:rPr>
        <w:t>0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0–1</w:t>
      </w:r>
      <w:r w:rsidR="00D64B4E" w:rsidRPr="002A453B">
        <w:rPr>
          <w:rStyle w:val="Pogrubienie"/>
          <w:rFonts w:asciiTheme="majorHAnsi" w:hAnsiTheme="majorHAnsi" w:cstheme="majorHAnsi"/>
          <w:sz w:val="22"/>
          <w:szCs w:val="22"/>
        </w:rPr>
        <w:t>1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:</w:t>
      </w:r>
      <w:r w:rsidR="003755FA" w:rsidRPr="002A453B">
        <w:rPr>
          <w:rStyle w:val="Pogrubienie"/>
          <w:rFonts w:asciiTheme="majorHAnsi" w:hAnsiTheme="majorHAnsi" w:cstheme="majorHAnsi"/>
          <w:sz w:val="22"/>
          <w:szCs w:val="22"/>
        </w:rPr>
        <w:t>3</w:t>
      </w:r>
      <w:r w:rsidR="00D64B4E" w:rsidRPr="002A453B">
        <w:rPr>
          <w:rStyle w:val="Pogrubienie"/>
          <w:rFonts w:asciiTheme="majorHAnsi" w:hAnsiTheme="majorHAnsi" w:cstheme="majorHAnsi"/>
          <w:sz w:val="22"/>
          <w:szCs w:val="22"/>
        </w:rPr>
        <w:t>0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 xml:space="preserve"> | online</w:t>
      </w:r>
      <w:r w:rsidRPr="002A453B">
        <w:rPr>
          <w:rFonts w:asciiTheme="majorHAnsi" w:hAnsiTheme="majorHAnsi" w:cstheme="majorHAnsi"/>
          <w:sz w:val="22"/>
          <w:szCs w:val="22"/>
        </w:rPr>
        <w:br/>
      </w:r>
    </w:p>
    <w:p w14:paraId="72B6B33D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Ulgi podatkowe na innowacje i OZE</w:t>
      </w:r>
    </w:p>
    <w:p w14:paraId="66072451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Rozliczanie kosztów projektowych</w:t>
      </w:r>
    </w:p>
    <w:p w14:paraId="3B092CB0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Pułapki podatkowe</w:t>
      </w:r>
    </w:p>
    <w:p w14:paraId="6A04400A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Wynagrodzenia zespołów</w:t>
      </w:r>
    </w:p>
    <w:p w14:paraId="4019B33F" w14:textId="77777777" w:rsidR="00662B36" w:rsidRPr="002A453B" w:rsidRDefault="00662B36" w:rsidP="00F36582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Akcyza i raportowanie OZE</w:t>
      </w:r>
    </w:p>
    <w:p w14:paraId="4F980E51" w14:textId="77777777" w:rsidR="00D31A88" w:rsidRDefault="00662B36" w:rsidP="00D31A88">
      <w:pPr>
        <w:pStyle w:val="NormalnyWeb"/>
        <w:numPr>
          <w:ilvl w:val="0"/>
          <w:numId w:val="20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Podatek od nieruchomości</w:t>
      </w:r>
      <w:r w:rsidR="00D31A88" w:rsidRPr="00D31A8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9D085C" w14:textId="020687E5" w:rsidR="00D31A88" w:rsidRPr="002A453B" w:rsidRDefault="00D31A88" w:rsidP="00D31A88">
      <w:pPr>
        <w:pStyle w:val="NormalnyWeb"/>
        <w:numPr>
          <w:ilvl w:val="0"/>
          <w:numId w:val="20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Strategia podatkowa a ESG i CSRD</w:t>
      </w:r>
    </w:p>
    <w:p w14:paraId="34FE5C24" w14:textId="1256959B" w:rsidR="00662B36" w:rsidRPr="002A453B" w:rsidRDefault="00662B36" w:rsidP="00D31A88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FDA88B7" w14:textId="4C266659" w:rsidR="00662B36" w:rsidRPr="000D47C0" w:rsidRDefault="00662B36" w:rsidP="00662B36">
      <w:pPr>
        <w:rPr>
          <w:rFonts w:asciiTheme="majorHAnsi" w:hAnsiTheme="majorHAnsi" w:cstheme="majorHAnsi"/>
          <w:lang w:val="pl-PL"/>
        </w:rPr>
      </w:pPr>
    </w:p>
    <w:p w14:paraId="6DBBB06A" w14:textId="71EA1AC5" w:rsidR="00662B36" w:rsidRPr="002A453B" w:rsidRDefault="00662B36" w:rsidP="00F3658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>VI. Prowadzenie prezentacji online</w:t>
      </w:r>
      <w:r w:rsidRPr="002A453B">
        <w:rPr>
          <w:rFonts w:asciiTheme="majorHAnsi" w:hAnsiTheme="majorHAnsi" w:cstheme="majorHAnsi"/>
          <w:sz w:val="22"/>
          <w:szCs w:val="22"/>
        </w:rPr>
        <w:br/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1 czerwca 2026 | 1</w:t>
      </w:r>
      <w:r w:rsidR="003755FA" w:rsidRPr="002A453B">
        <w:rPr>
          <w:rStyle w:val="Pogrubienie"/>
          <w:rFonts w:asciiTheme="majorHAnsi" w:hAnsiTheme="majorHAnsi" w:cstheme="majorHAnsi"/>
          <w:sz w:val="22"/>
          <w:szCs w:val="22"/>
        </w:rPr>
        <w:t>0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:</w:t>
      </w:r>
      <w:r w:rsidR="003755FA" w:rsidRPr="002A453B">
        <w:rPr>
          <w:rStyle w:val="Pogrubienie"/>
          <w:rFonts w:asciiTheme="majorHAnsi" w:hAnsiTheme="majorHAnsi" w:cstheme="majorHAnsi"/>
          <w:sz w:val="22"/>
          <w:szCs w:val="22"/>
        </w:rPr>
        <w:t>0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0–1</w:t>
      </w:r>
      <w:r w:rsidR="003755FA" w:rsidRPr="002A453B">
        <w:rPr>
          <w:rStyle w:val="Pogrubienie"/>
          <w:rFonts w:asciiTheme="majorHAnsi" w:hAnsiTheme="majorHAnsi" w:cstheme="majorHAnsi"/>
          <w:sz w:val="22"/>
          <w:szCs w:val="22"/>
        </w:rPr>
        <w:t>1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:</w:t>
      </w:r>
      <w:r w:rsidR="003755FA" w:rsidRPr="002A453B">
        <w:rPr>
          <w:rStyle w:val="Pogrubienie"/>
          <w:rFonts w:asciiTheme="majorHAnsi" w:hAnsiTheme="majorHAnsi" w:cstheme="majorHAnsi"/>
          <w:sz w:val="22"/>
          <w:szCs w:val="22"/>
        </w:rPr>
        <w:t>1</w:t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5 | online</w:t>
      </w:r>
      <w:r w:rsidRPr="002A453B">
        <w:rPr>
          <w:rFonts w:asciiTheme="majorHAnsi" w:hAnsiTheme="majorHAnsi" w:cstheme="majorHAnsi"/>
          <w:sz w:val="22"/>
          <w:szCs w:val="22"/>
        </w:rPr>
        <w:br/>
      </w:r>
    </w:p>
    <w:p w14:paraId="546BCDD7" w14:textId="77777777" w:rsidR="00662B36" w:rsidRPr="002A453B" w:rsidRDefault="00662B36" w:rsidP="00F36582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Struktura prezentacji</w:t>
      </w:r>
    </w:p>
    <w:p w14:paraId="46C48A58" w14:textId="77777777" w:rsidR="00662B36" w:rsidRPr="002A453B" w:rsidRDefault="00662B36" w:rsidP="00F36582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Komunikacja werbalna i niewerbalna</w:t>
      </w:r>
    </w:p>
    <w:p w14:paraId="7314FFC1" w14:textId="5E3E503A" w:rsidR="00662B36" w:rsidRPr="002A453B" w:rsidRDefault="00662B36" w:rsidP="00662B36">
      <w:pPr>
        <w:pStyle w:val="NormalnyWeb"/>
        <w:numPr>
          <w:ilvl w:val="0"/>
          <w:numId w:val="20"/>
        </w:numPr>
        <w:spacing w:before="0" w:beforeAutospacing="0" w:after="0" w:afterAutospacing="0"/>
        <w:ind w:left="714" w:hanging="357"/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Zasady wystąpień online</w:t>
      </w:r>
      <w:r w:rsidR="002A453B">
        <w:rPr>
          <w:rFonts w:asciiTheme="majorHAnsi" w:hAnsiTheme="majorHAnsi" w:cstheme="majorHAnsi"/>
          <w:sz w:val="22"/>
          <w:szCs w:val="22"/>
        </w:rPr>
        <w:br/>
      </w:r>
    </w:p>
    <w:p w14:paraId="07A480C9" w14:textId="06E43985" w:rsidR="00662B36" w:rsidRPr="002A453B" w:rsidRDefault="00662B36" w:rsidP="00F3658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>VII. Obliczanie śladu węglowego</w:t>
      </w:r>
      <w:r w:rsidRPr="002A453B">
        <w:rPr>
          <w:rFonts w:asciiTheme="majorHAnsi" w:hAnsiTheme="majorHAnsi" w:cstheme="majorHAnsi"/>
          <w:sz w:val="22"/>
          <w:szCs w:val="22"/>
        </w:rPr>
        <w:br/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8 czerwca 2026 | 10:00–14:00 | online</w:t>
      </w:r>
    </w:p>
    <w:p w14:paraId="2F37CFDA" w14:textId="16BA5F3C" w:rsidR="00ED5086" w:rsidRPr="002A453B" w:rsidRDefault="00ED5086" w:rsidP="00ED5086">
      <w:pPr>
        <w:pStyle w:val="NormalnyWeb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Wstęp - Najważniejsze pojęcia związane ze śladem węglowym</w:t>
      </w:r>
    </w:p>
    <w:p w14:paraId="0B2DBC02" w14:textId="77777777" w:rsidR="00ED5086" w:rsidRPr="002A453B" w:rsidRDefault="00ED5086" w:rsidP="00ED5086">
      <w:pPr>
        <w:pStyle w:val="NormalnyWeb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Przykłady strategii dekarbonizacji – jak to przekłada się na mniejsze firmy</w:t>
      </w:r>
    </w:p>
    <w:p w14:paraId="74925C16" w14:textId="77777777" w:rsidR="00ED5086" w:rsidRPr="002A453B" w:rsidRDefault="00ED5086" w:rsidP="00ED5086">
      <w:pPr>
        <w:pStyle w:val="NormalnyWeb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Emisje GHG – ślad węglowy organizacji w zakresie 1 i 2</w:t>
      </w:r>
    </w:p>
    <w:p w14:paraId="6D244283" w14:textId="49FCE1B2" w:rsidR="00662B36" w:rsidRPr="002A453B" w:rsidRDefault="00ED5086" w:rsidP="002A453B">
      <w:pPr>
        <w:pStyle w:val="NormalnyWeb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Emisje GHG – ślad węglowy organizacji w zakresie 3</w:t>
      </w:r>
    </w:p>
    <w:p w14:paraId="23187C19" w14:textId="77777777" w:rsidR="00662B36" w:rsidRPr="002A453B" w:rsidRDefault="00662B36" w:rsidP="00662B36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>VIII. Mentoring</w:t>
      </w:r>
      <w:r w:rsidRPr="002A453B">
        <w:rPr>
          <w:rFonts w:asciiTheme="majorHAnsi" w:hAnsiTheme="majorHAnsi" w:cstheme="majorHAnsi"/>
          <w:sz w:val="22"/>
          <w:szCs w:val="22"/>
        </w:rPr>
        <w:br/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18–19 czerwca 2026 | online</w:t>
      </w:r>
    </w:p>
    <w:p w14:paraId="7D5DA31F" w14:textId="77777777" w:rsidR="00662B36" w:rsidRPr="002A453B" w:rsidRDefault="00662B36" w:rsidP="00662B36">
      <w:pPr>
        <w:pStyle w:val="NormalnyWeb"/>
        <w:numPr>
          <w:ilvl w:val="0"/>
          <w:numId w:val="26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Indywidualne konsultacje (1 godz./zespół)</w:t>
      </w:r>
    </w:p>
    <w:p w14:paraId="389758F2" w14:textId="4B6DF5B2" w:rsidR="00662B36" w:rsidRPr="002A453B" w:rsidRDefault="00662B36" w:rsidP="00662B36">
      <w:pPr>
        <w:pStyle w:val="NormalnyWeb"/>
        <w:numPr>
          <w:ilvl w:val="0"/>
          <w:numId w:val="26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Wsparcie merytoryczne i prezentacyjne</w:t>
      </w:r>
    </w:p>
    <w:p w14:paraId="213C0F16" w14:textId="77777777" w:rsidR="00662B36" w:rsidRPr="002A453B" w:rsidRDefault="00662B36" w:rsidP="00662B36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8"/>
          <w:szCs w:val="28"/>
        </w:rPr>
        <w:t>IX. Prezentacja projektów przed Jury</w:t>
      </w:r>
      <w:r w:rsidRPr="002A453B">
        <w:rPr>
          <w:rFonts w:asciiTheme="majorHAnsi" w:hAnsiTheme="majorHAnsi" w:cstheme="majorHAnsi"/>
          <w:sz w:val="22"/>
          <w:szCs w:val="22"/>
        </w:rPr>
        <w:br/>
      </w:r>
      <w:r w:rsidRPr="002A453B">
        <w:rPr>
          <w:rStyle w:val="Pogrubienie"/>
          <w:rFonts w:asciiTheme="majorHAnsi" w:hAnsiTheme="majorHAnsi" w:cstheme="majorHAnsi"/>
          <w:sz w:val="22"/>
          <w:szCs w:val="22"/>
        </w:rPr>
        <w:t>25 września 2026 | 09:30–14:30 | online</w:t>
      </w:r>
    </w:p>
    <w:p w14:paraId="181B8A4C" w14:textId="77777777" w:rsidR="00662B36" w:rsidRPr="002A453B" w:rsidRDefault="00662B36" w:rsidP="00662B36">
      <w:pPr>
        <w:pStyle w:val="NormalnyWeb"/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Prezentacja projektów (do 10 min)</w:t>
      </w:r>
    </w:p>
    <w:p w14:paraId="73954E23" w14:textId="77777777" w:rsidR="00662B36" w:rsidRPr="002A453B" w:rsidRDefault="00662B36" w:rsidP="00662B36">
      <w:pPr>
        <w:pStyle w:val="NormalnyWeb"/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Ogłoszenie zwycięzcy</w:t>
      </w:r>
    </w:p>
    <w:p w14:paraId="41E38E53" w14:textId="476B39C6" w:rsidR="00662B36" w:rsidRPr="002A453B" w:rsidRDefault="00B010E4" w:rsidP="00662B36">
      <w:pPr>
        <w:pStyle w:val="NormalnyWeb"/>
        <w:numPr>
          <w:ilvl w:val="0"/>
          <w:numId w:val="27"/>
        </w:numPr>
        <w:rPr>
          <w:rFonts w:asciiTheme="majorHAnsi" w:hAnsiTheme="majorHAnsi" w:cstheme="majorHAnsi"/>
          <w:sz w:val="22"/>
          <w:szCs w:val="22"/>
        </w:rPr>
      </w:pPr>
      <w:r w:rsidRPr="002A453B">
        <w:rPr>
          <w:rFonts w:asciiTheme="majorHAnsi" w:hAnsiTheme="majorHAnsi" w:cstheme="majorHAnsi"/>
          <w:sz w:val="22"/>
          <w:szCs w:val="22"/>
        </w:rPr>
        <w:t>Uroczystość wręczania certyfikatów odbędzie się w</w:t>
      </w:r>
      <w:r w:rsidR="00662B36" w:rsidRPr="002A453B">
        <w:rPr>
          <w:rFonts w:asciiTheme="majorHAnsi" w:hAnsiTheme="majorHAnsi" w:cstheme="majorHAnsi"/>
          <w:sz w:val="22"/>
          <w:szCs w:val="22"/>
        </w:rPr>
        <w:t xml:space="preserve"> grud</w:t>
      </w:r>
      <w:r w:rsidRPr="002A453B">
        <w:rPr>
          <w:rFonts w:asciiTheme="majorHAnsi" w:hAnsiTheme="majorHAnsi" w:cstheme="majorHAnsi"/>
          <w:sz w:val="22"/>
          <w:szCs w:val="22"/>
        </w:rPr>
        <w:t>niu</w:t>
      </w:r>
      <w:r w:rsidR="00662B36" w:rsidRPr="002A453B">
        <w:rPr>
          <w:rFonts w:asciiTheme="majorHAnsi" w:hAnsiTheme="majorHAnsi" w:cstheme="majorHAnsi"/>
          <w:sz w:val="22"/>
          <w:szCs w:val="22"/>
        </w:rPr>
        <w:t xml:space="preserve"> 2026</w:t>
      </w:r>
    </w:p>
    <w:p w14:paraId="51D7D87F" w14:textId="77777777" w:rsidR="00662B36" w:rsidRPr="002A453B" w:rsidRDefault="00783F2F" w:rsidP="00662B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57356CD">
          <v:rect id="_x0000_i1025" style="width:0;height:1.5pt" o:hralign="center" o:hrstd="t" o:hr="t" fillcolor="#a0a0a0" stroked="f"/>
        </w:pict>
      </w:r>
    </w:p>
    <w:p w14:paraId="5B18A5BE" w14:textId="42A69C80" w:rsidR="007F7F6B" w:rsidRPr="002A453B" w:rsidRDefault="00662B36" w:rsidP="00232929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2A453B">
        <w:rPr>
          <w:rStyle w:val="Pogrubienie"/>
          <w:rFonts w:asciiTheme="majorHAnsi" w:hAnsiTheme="majorHAnsi" w:cstheme="majorHAnsi"/>
          <w:color w:val="00B050"/>
          <w:sz w:val="22"/>
          <w:szCs w:val="22"/>
        </w:rPr>
        <w:t>Kontakt:</w:t>
      </w:r>
      <w:r w:rsidRPr="002A453B">
        <w:rPr>
          <w:rFonts w:asciiTheme="majorHAnsi" w:hAnsiTheme="majorHAnsi" w:cstheme="majorHAnsi"/>
          <w:sz w:val="22"/>
          <w:szCs w:val="22"/>
        </w:rPr>
        <w:br/>
        <w:t>Joanna Wierzbicka-Grajek</w:t>
      </w:r>
      <w:r w:rsidRPr="002A453B">
        <w:rPr>
          <w:rFonts w:asciiTheme="majorHAnsi" w:hAnsiTheme="majorHAnsi" w:cstheme="majorHAnsi"/>
          <w:sz w:val="22"/>
          <w:szCs w:val="22"/>
        </w:rPr>
        <w:br/>
        <w:t>jwierzbicka@ahk.pl | Tel. 608 652 989</w:t>
      </w:r>
    </w:p>
    <w:sectPr w:rsidR="007F7F6B" w:rsidRPr="002A453B" w:rsidSect="00073C43">
      <w:headerReference w:type="default" r:id="rId8"/>
      <w:footerReference w:type="default" r:id="rId9"/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7B4A" w14:textId="77777777" w:rsidR="00B6731F" w:rsidRDefault="00B6731F" w:rsidP="00232929">
      <w:pPr>
        <w:spacing w:after="0" w:line="240" w:lineRule="auto"/>
      </w:pPr>
      <w:r>
        <w:separator/>
      </w:r>
    </w:p>
  </w:endnote>
  <w:endnote w:type="continuationSeparator" w:id="0">
    <w:p w14:paraId="31978F3B" w14:textId="77777777" w:rsidR="00B6731F" w:rsidRDefault="00B6731F" w:rsidP="0023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18E8" w14:textId="42EC9879" w:rsidR="00D31A88" w:rsidRPr="00D31A88" w:rsidRDefault="00D31A88" w:rsidP="00D31A88">
    <w:pPr>
      <w:pStyle w:val="Stopka"/>
      <w:rPr>
        <w:lang w:val="pl-PL"/>
      </w:rPr>
    </w:pPr>
    <w:r w:rsidRPr="00D31A88">
      <w:rPr>
        <w:lang w:val="pl-PL"/>
      </w:rPr>
      <w:drawing>
        <wp:anchor distT="0" distB="0" distL="114300" distR="114300" simplePos="0" relativeHeight="251661312" behindDoc="0" locked="0" layoutInCell="1" allowOverlap="1" wp14:anchorId="04DB99DB" wp14:editId="6EDBEAC1">
          <wp:simplePos x="0" y="0"/>
          <wp:positionH relativeFrom="column">
            <wp:posOffset>480060</wp:posOffset>
          </wp:positionH>
          <wp:positionV relativeFrom="paragraph">
            <wp:posOffset>-342900</wp:posOffset>
          </wp:positionV>
          <wp:extent cx="4274820" cy="1335405"/>
          <wp:effectExtent l="0" t="0" r="0" b="0"/>
          <wp:wrapSquare wrapText="bothSides"/>
          <wp:docPr id="596397315" name="Obraz 2" descr="Obraz zawierający tekst, zrzut ekranu, Czcionka, diagram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212300" name="Obraz 2" descr="Obraz zawierający tekst, zrzut ekranu, Czcionka, diagram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482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4C0C4" w14:textId="77777777" w:rsidR="00D31A88" w:rsidRDefault="00D31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EAF0" w14:textId="77777777" w:rsidR="00B6731F" w:rsidRDefault="00B6731F" w:rsidP="00232929">
      <w:pPr>
        <w:spacing w:after="0" w:line="240" w:lineRule="auto"/>
      </w:pPr>
      <w:r>
        <w:separator/>
      </w:r>
    </w:p>
  </w:footnote>
  <w:footnote w:type="continuationSeparator" w:id="0">
    <w:p w14:paraId="7F9C1437" w14:textId="77777777" w:rsidR="00B6731F" w:rsidRDefault="00B6731F" w:rsidP="0023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7A9A" w14:textId="03BA14C5" w:rsidR="00232929" w:rsidRDefault="00073C43">
    <w:pPr>
      <w:pStyle w:val="Nagwek"/>
    </w:pPr>
    <w:r w:rsidRPr="00600672">
      <w:rPr>
        <w:noProof/>
      </w:rPr>
      <w:drawing>
        <wp:anchor distT="0" distB="0" distL="114300" distR="114300" simplePos="0" relativeHeight="251660288" behindDoc="0" locked="0" layoutInCell="1" allowOverlap="1" wp14:anchorId="6A54632D" wp14:editId="5FCF24F4">
          <wp:simplePos x="0" y="0"/>
          <wp:positionH relativeFrom="margin">
            <wp:posOffset>5224145</wp:posOffset>
          </wp:positionH>
          <wp:positionV relativeFrom="margin">
            <wp:posOffset>-535940</wp:posOffset>
          </wp:positionV>
          <wp:extent cx="1144270" cy="784860"/>
          <wp:effectExtent l="0" t="0" r="0" b="0"/>
          <wp:wrapSquare wrapText="bothSides"/>
          <wp:docPr id="497281028" name="Grafik 4" descr="Obraz zawierający tekst, Grafika, projekt graficzny, design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1210D8F-F226-0F9F-1070-3771250643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4" descr="Obraz zawierający tekst, Grafika, projekt graficzny, design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1210D8F-F226-0F9F-1070-3771250643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4" t="8093" r="6972" b="10397"/>
                  <a:stretch/>
                </pic:blipFill>
                <pic:spPr bwMode="auto">
                  <a:xfrm>
                    <a:off x="0" y="0"/>
                    <a:ext cx="11442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672" w:rsidRPr="00600672">
      <w:rPr>
        <w:noProof/>
      </w:rPr>
      <w:t xml:space="preserve"> </w:t>
    </w:r>
  </w:p>
  <w:p w14:paraId="065CF34C" w14:textId="0DBBD824" w:rsidR="00232929" w:rsidRDefault="00232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E33A89"/>
    <w:multiLevelType w:val="multilevel"/>
    <w:tmpl w:val="B026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62652"/>
    <w:multiLevelType w:val="multilevel"/>
    <w:tmpl w:val="9DF4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F201A"/>
    <w:multiLevelType w:val="multilevel"/>
    <w:tmpl w:val="622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8478C"/>
    <w:multiLevelType w:val="multilevel"/>
    <w:tmpl w:val="F61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B045A"/>
    <w:multiLevelType w:val="multilevel"/>
    <w:tmpl w:val="3766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721ED"/>
    <w:multiLevelType w:val="multilevel"/>
    <w:tmpl w:val="4E2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6395E"/>
    <w:multiLevelType w:val="hybridMultilevel"/>
    <w:tmpl w:val="2048C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3C0CB4"/>
    <w:multiLevelType w:val="multilevel"/>
    <w:tmpl w:val="1A34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B2583"/>
    <w:multiLevelType w:val="multilevel"/>
    <w:tmpl w:val="B44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F5D54"/>
    <w:multiLevelType w:val="multilevel"/>
    <w:tmpl w:val="5CE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24206"/>
    <w:multiLevelType w:val="multilevel"/>
    <w:tmpl w:val="388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F01AE"/>
    <w:multiLevelType w:val="multilevel"/>
    <w:tmpl w:val="3408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41D4F"/>
    <w:multiLevelType w:val="multilevel"/>
    <w:tmpl w:val="07A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B417B"/>
    <w:multiLevelType w:val="multilevel"/>
    <w:tmpl w:val="8A4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B0A58"/>
    <w:multiLevelType w:val="multilevel"/>
    <w:tmpl w:val="276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8364A"/>
    <w:multiLevelType w:val="hybridMultilevel"/>
    <w:tmpl w:val="E6780C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4841A5"/>
    <w:multiLevelType w:val="multilevel"/>
    <w:tmpl w:val="423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9066C"/>
    <w:multiLevelType w:val="multilevel"/>
    <w:tmpl w:val="FE42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660F8"/>
    <w:multiLevelType w:val="hybridMultilevel"/>
    <w:tmpl w:val="E06C52CC"/>
    <w:lvl w:ilvl="0" w:tplc="FFE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50D8B"/>
    <w:multiLevelType w:val="multilevel"/>
    <w:tmpl w:val="7878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67C78"/>
    <w:multiLevelType w:val="multilevel"/>
    <w:tmpl w:val="BF04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455578">
    <w:abstractNumId w:val="8"/>
  </w:num>
  <w:num w:numId="2" w16cid:durableId="755588757">
    <w:abstractNumId w:val="6"/>
  </w:num>
  <w:num w:numId="3" w16cid:durableId="1889606678">
    <w:abstractNumId w:val="5"/>
  </w:num>
  <w:num w:numId="4" w16cid:durableId="1067261703">
    <w:abstractNumId w:val="4"/>
  </w:num>
  <w:num w:numId="5" w16cid:durableId="343551387">
    <w:abstractNumId w:val="7"/>
  </w:num>
  <w:num w:numId="6" w16cid:durableId="595601350">
    <w:abstractNumId w:val="3"/>
  </w:num>
  <w:num w:numId="7" w16cid:durableId="1981032713">
    <w:abstractNumId w:val="2"/>
  </w:num>
  <w:num w:numId="8" w16cid:durableId="250311517">
    <w:abstractNumId w:val="1"/>
  </w:num>
  <w:num w:numId="9" w16cid:durableId="1809980965">
    <w:abstractNumId w:val="0"/>
  </w:num>
  <w:num w:numId="10" w16cid:durableId="375861193">
    <w:abstractNumId w:val="22"/>
  </w:num>
  <w:num w:numId="11" w16cid:durableId="1792749081">
    <w:abstractNumId w:val="26"/>
  </w:num>
  <w:num w:numId="12" w16cid:durableId="1446539792">
    <w:abstractNumId w:val="14"/>
  </w:num>
  <w:num w:numId="13" w16cid:durableId="697893084">
    <w:abstractNumId w:val="12"/>
  </w:num>
  <w:num w:numId="14" w16cid:durableId="287665133">
    <w:abstractNumId w:val="16"/>
  </w:num>
  <w:num w:numId="15" w16cid:durableId="2054575457">
    <w:abstractNumId w:val="13"/>
  </w:num>
  <w:num w:numId="16" w16cid:durableId="878205018">
    <w:abstractNumId w:val="17"/>
  </w:num>
  <w:num w:numId="17" w16cid:durableId="1987010586">
    <w:abstractNumId w:val="18"/>
  </w:num>
  <w:num w:numId="18" w16cid:durableId="36664003">
    <w:abstractNumId w:val="11"/>
  </w:num>
  <w:num w:numId="19" w16cid:durableId="1103574758">
    <w:abstractNumId w:val="23"/>
  </w:num>
  <w:num w:numId="20" w16cid:durableId="1417089641">
    <w:abstractNumId w:val="21"/>
  </w:num>
  <w:num w:numId="21" w16cid:durableId="516311004">
    <w:abstractNumId w:val="28"/>
  </w:num>
  <w:num w:numId="22" w16cid:durableId="1514412679">
    <w:abstractNumId w:val="9"/>
  </w:num>
  <w:num w:numId="23" w16cid:durableId="1178077947">
    <w:abstractNumId w:val="25"/>
  </w:num>
  <w:num w:numId="24" w16cid:durableId="1638610932">
    <w:abstractNumId w:val="29"/>
  </w:num>
  <w:num w:numId="25" w16cid:durableId="1148941651">
    <w:abstractNumId w:val="20"/>
  </w:num>
  <w:num w:numId="26" w16cid:durableId="1166944588">
    <w:abstractNumId w:val="19"/>
  </w:num>
  <w:num w:numId="27" w16cid:durableId="834421278">
    <w:abstractNumId w:val="10"/>
  </w:num>
  <w:num w:numId="28" w16cid:durableId="175925811">
    <w:abstractNumId w:val="20"/>
  </w:num>
  <w:num w:numId="29" w16cid:durableId="1885558335">
    <w:abstractNumId w:val="25"/>
  </w:num>
  <w:num w:numId="30" w16cid:durableId="1194223292">
    <w:abstractNumId w:val="27"/>
  </w:num>
  <w:num w:numId="31" w16cid:durableId="34044419">
    <w:abstractNumId w:val="15"/>
  </w:num>
  <w:num w:numId="32" w16cid:durableId="7229504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9C4"/>
    <w:rsid w:val="00073C43"/>
    <w:rsid w:val="000D47C0"/>
    <w:rsid w:val="00103799"/>
    <w:rsid w:val="00144588"/>
    <w:rsid w:val="0015074B"/>
    <w:rsid w:val="00232929"/>
    <w:rsid w:val="00265134"/>
    <w:rsid w:val="0029639D"/>
    <w:rsid w:val="002A453B"/>
    <w:rsid w:val="00326F90"/>
    <w:rsid w:val="003755FA"/>
    <w:rsid w:val="004359EF"/>
    <w:rsid w:val="00482223"/>
    <w:rsid w:val="004D6545"/>
    <w:rsid w:val="005200F8"/>
    <w:rsid w:val="00533424"/>
    <w:rsid w:val="005431B9"/>
    <w:rsid w:val="0056268F"/>
    <w:rsid w:val="00600672"/>
    <w:rsid w:val="006253C3"/>
    <w:rsid w:val="00662B36"/>
    <w:rsid w:val="00735EBB"/>
    <w:rsid w:val="00741E37"/>
    <w:rsid w:val="00783F2F"/>
    <w:rsid w:val="007F37BE"/>
    <w:rsid w:val="007F5014"/>
    <w:rsid w:val="007F7F6B"/>
    <w:rsid w:val="00901C27"/>
    <w:rsid w:val="009D53C4"/>
    <w:rsid w:val="00A25E2A"/>
    <w:rsid w:val="00AA1D8D"/>
    <w:rsid w:val="00AC30E7"/>
    <w:rsid w:val="00AE47A7"/>
    <w:rsid w:val="00B010E4"/>
    <w:rsid w:val="00B47730"/>
    <w:rsid w:val="00B6731F"/>
    <w:rsid w:val="00CB0664"/>
    <w:rsid w:val="00D31A88"/>
    <w:rsid w:val="00D64B4E"/>
    <w:rsid w:val="00E605B0"/>
    <w:rsid w:val="00E926C8"/>
    <w:rsid w:val="00ED5086"/>
    <w:rsid w:val="00EF5BCD"/>
    <w:rsid w:val="00F16A44"/>
    <w:rsid w:val="00F36582"/>
    <w:rsid w:val="00F50FF0"/>
    <w:rsid w:val="00F802E6"/>
    <w:rsid w:val="00FB4561"/>
    <w:rsid w:val="00FC693F"/>
    <w:rsid w:val="00FE656C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F8DD0F"/>
  <w14:defaultImageDpi w14:val="300"/>
  <w15:docId w15:val="{2FCD9F37-86E2-4727-B320-8A8CC0E2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F1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Zakrzewska</cp:lastModifiedBy>
  <cp:revision>5</cp:revision>
  <cp:lastPrinted>2026-01-28T10:12:00Z</cp:lastPrinted>
  <dcterms:created xsi:type="dcterms:W3CDTF">2026-01-28T15:41:00Z</dcterms:created>
  <dcterms:modified xsi:type="dcterms:W3CDTF">2026-01-28T15:45:00Z</dcterms:modified>
  <cp:category/>
</cp:coreProperties>
</file>